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490" w:rsidRDefault="00661490" w:rsidP="004C615F">
      <w:pPr>
        <w:jc w:val="center"/>
        <w:rPr>
          <w:b/>
          <w:sz w:val="24"/>
          <w:szCs w:val="24"/>
          <w:u w:val="single"/>
        </w:rPr>
      </w:pPr>
      <w:bookmarkStart w:id="0" w:name="_GoBack"/>
      <w:bookmarkEnd w:id="0"/>
    </w:p>
    <w:p w:rsidR="00662B13" w:rsidRPr="00EB1358" w:rsidRDefault="00662B13" w:rsidP="004C615F">
      <w:pPr>
        <w:jc w:val="center"/>
        <w:rPr>
          <w:b/>
          <w:sz w:val="24"/>
          <w:szCs w:val="24"/>
          <w:u w:val="single"/>
        </w:rPr>
      </w:pPr>
      <w:r w:rsidRPr="00EB1358">
        <w:rPr>
          <w:b/>
          <w:sz w:val="24"/>
          <w:szCs w:val="24"/>
          <w:u w:val="single"/>
        </w:rPr>
        <w:t>Business Assistance</w:t>
      </w:r>
    </w:p>
    <w:p w:rsidR="00662B13" w:rsidRDefault="00662B13" w:rsidP="004C615F">
      <w:pPr>
        <w:jc w:val="both"/>
      </w:pPr>
    </w:p>
    <w:p w:rsidR="004C615F" w:rsidRDefault="00CC5ECB" w:rsidP="004C615F">
      <w:pPr>
        <w:jc w:val="both"/>
      </w:pPr>
      <w:r w:rsidRPr="00CC5ECB">
        <w:rPr>
          <w:u w:val="single"/>
        </w:rPr>
        <w:t>Business License / Business Name Registration</w:t>
      </w:r>
      <w:r>
        <w:t xml:space="preserve"> – The City of Coos Bay requires a business license for businesses operating in </w:t>
      </w:r>
      <w:r w:rsidR="00EB1358">
        <w:t xml:space="preserve">the </w:t>
      </w:r>
      <w:r>
        <w:t>Coos Bay</w:t>
      </w:r>
      <w:r w:rsidR="00EB1358">
        <w:t xml:space="preserve"> city limits</w:t>
      </w:r>
      <w:r>
        <w:t xml:space="preserve">.  The form and fee schedule is available </w:t>
      </w:r>
      <w:r w:rsidR="007756C2">
        <w:t xml:space="preserve">from the Public Works and Development Department at 541-269-8918 or </w:t>
      </w:r>
      <w:r>
        <w:t xml:space="preserve">on the City’s web site </w:t>
      </w:r>
      <w:hyperlink r:id="rId7" w:history="1">
        <w:r w:rsidRPr="001F24EE">
          <w:rPr>
            <w:rStyle w:val="Hyperlink"/>
          </w:rPr>
          <w:t>www.coosbay.org</w:t>
        </w:r>
      </w:hyperlink>
      <w:r w:rsidR="00661490">
        <w:t xml:space="preserve">  </w:t>
      </w:r>
      <w:r>
        <w:t>State requirements</w:t>
      </w:r>
      <w:r w:rsidR="007756C2">
        <w:t xml:space="preserve"> for registering a business name</w:t>
      </w:r>
      <w:r w:rsidR="00EB1358">
        <w:t xml:space="preserve"> is available at</w:t>
      </w:r>
      <w:r>
        <w:t xml:space="preserve"> </w:t>
      </w:r>
      <w:hyperlink r:id="rId8" w:history="1">
        <w:r w:rsidRPr="001F24EE">
          <w:rPr>
            <w:rStyle w:val="Hyperlink"/>
          </w:rPr>
          <w:t>www.FilingInOreogn.com</w:t>
        </w:r>
      </w:hyperlink>
      <w:r>
        <w:t xml:space="preserve">  </w:t>
      </w:r>
    </w:p>
    <w:p w:rsidR="002C6809" w:rsidRPr="004C615F" w:rsidRDefault="002C6809" w:rsidP="004C615F">
      <w:pPr>
        <w:jc w:val="both"/>
      </w:pPr>
    </w:p>
    <w:p w:rsidR="00662B13" w:rsidRDefault="004C615F" w:rsidP="004C615F">
      <w:pPr>
        <w:jc w:val="both"/>
      </w:pPr>
      <w:r>
        <w:rPr>
          <w:u w:val="single"/>
        </w:rPr>
        <w:t xml:space="preserve">Other </w:t>
      </w:r>
      <w:r w:rsidR="00662B13" w:rsidRPr="004C615F">
        <w:rPr>
          <w:u w:val="single"/>
        </w:rPr>
        <w:t>Business Funding</w:t>
      </w:r>
      <w:r w:rsidR="00662B13" w:rsidRPr="004C615F">
        <w:t xml:space="preserve"> – CCD Business Development Corp (Coos-Curry-Douglas) provides </w:t>
      </w:r>
      <w:r w:rsidR="00662B13" w:rsidRPr="00661490">
        <w:rPr>
          <w:u w:val="single"/>
        </w:rPr>
        <w:t>in-house business loans</w:t>
      </w:r>
      <w:r w:rsidR="00662B13" w:rsidRPr="004C615F">
        <w:t xml:space="preserve"> and also administers </w:t>
      </w:r>
      <w:r w:rsidR="00662B13" w:rsidRPr="00661490">
        <w:rPr>
          <w:u w:val="single"/>
        </w:rPr>
        <w:t>Small Business Administration</w:t>
      </w:r>
      <w:r w:rsidR="00662B13" w:rsidRPr="004C615F">
        <w:t xml:space="preserve"> and </w:t>
      </w:r>
      <w:r w:rsidR="00662B13" w:rsidRPr="00661490">
        <w:rPr>
          <w:u w:val="single"/>
        </w:rPr>
        <w:t>USDA business loans</w:t>
      </w:r>
      <w:r w:rsidR="00662B13" w:rsidRPr="004C615F">
        <w:t xml:space="preserve"> for business start-up, expansion, leasehold improvements, equipment, inventory, and working capital.  CCD’s office is located at the Business Development Center in North Bend, 2455 Maple Leaf – phone (541) 756-4101.  </w:t>
      </w:r>
    </w:p>
    <w:p w:rsidR="002C6809" w:rsidRDefault="002C6809" w:rsidP="004C615F">
      <w:pPr>
        <w:jc w:val="both"/>
      </w:pPr>
    </w:p>
    <w:p w:rsidR="00007A80" w:rsidRPr="00661490" w:rsidRDefault="00007A80" w:rsidP="00007A80">
      <w:pPr>
        <w:jc w:val="both"/>
        <w:rPr>
          <w:rFonts w:asciiTheme="minorHAnsi" w:eastAsia="Times New Roman" w:hAnsiTheme="minorHAnsi" w:cstheme="minorHAnsi"/>
          <w:bCs/>
        </w:rPr>
      </w:pPr>
      <w:r>
        <w:t xml:space="preserve">Port of Bandon </w:t>
      </w:r>
      <w:r w:rsidRPr="00661490">
        <w:rPr>
          <w:u w:val="single"/>
        </w:rPr>
        <w:t>Economic Development Fund</w:t>
      </w:r>
      <w:r>
        <w:t xml:space="preserve"> provides financial assistance for community development projects, </w:t>
      </w:r>
      <w:r w:rsidRPr="00007A80">
        <w:rPr>
          <w:rFonts w:asciiTheme="minorHAnsi" w:eastAsia="Times New Roman" w:hAnsiTheme="minorHAnsi" w:cstheme="minorHAnsi"/>
          <w:bCs/>
        </w:rPr>
        <w:t>the establishment of new businesses and/or the expansion of existing businesses, creation of employment opportunities</w:t>
      </w:r>
      <w:r>
        <w:rPr>
          <w:rFonts w:asciiTheme="minorHAnsi" w:eastAsia="Times New Roman" w:hAnsiTheme="minorHAnsi" w:cstheme="minorHAnsi"/>
          <w:bCs/>
        </w:rPr>
        <w:t xml:space="preserve"> </w:t>
      </w:r>
      <w:r w:rsidRPr="00007A80">
        <w:rPr>
          <w:rFonts w:asciiTheme="minorHAnsi" w:eastAsia="Times New Roman" w:hAnsiTheme="minorHAnsi" w:cstheme="minorHAnsi"/>
          <w:bCs/>
        </w:rPr>
        <w:t>and/or saving existing jobs.</w:t>
      </w:r>
      <w:r>
        <w:t xml:space="preserve">  </w:t>
      </w:r>
      <w:r w:rsidRPr="00007A80">
        <w:rPr>
          <w:rFonts w:asciiTheme="minorHAnsi" w:eastAsia="Times New Roman" w:hAnsiTheme="minorHAnsi" w:cstheme="minorHAnsi"/>
          <w:bCs/>
        </w:rPr>
        <w:t>Area served: All of Coos County</w:t>
      </w:r>
      <w:r>
        <w:rPr>
          <w:rFonts w:asciiTheme="minorHAnsi" w:eastAsia="Times New Roman" w:hAnsiTheme="minorHAnsi" w:cstheme="minorHAnsi"/>
          <w:bCs/>
        </w:rPr>
        <w:t>.</w:t>
      </w:r>
      <w:r w:rsidRPr="00007A80">
        <w:rPr>
          <w:rFonts w:asciiTheme="minorHAnsi" w:eastAsia="Times New Roman" w:hAnsiTheme="minorHAnsi" w:cstheme="minorHAnsi"/>
          <w:bCs/>
        </w:rPr>
        <w:t xml:space="preserve"> Contact either for initial determination of eligibility of the proposed project:</w:t>
      </w:r>
      <w:r>
        <w:t xml:space="preserve"> </w:t>
      </w:r>
      <w:r w:rsidRPr="00007A80">
        <w:rPr>
          <w:rFonts w:asciiTheme="minorHAnsi" w:eastAsia="Times New Roman" w:hAnsiTheme="minorHAnsi" w:cstheme="minorHAnsi"/>
          <w:bCs/>
        </w:rPr>
        <w:t>Port of Bandon Economic Development Fund Corp.</w:t>
      </w:r>
      <w:r>
        <w:rPr>
          <w:rFonts w:asciiTheme="minorHAnsi" w:eastAsia="Times New Roman" w:hAnsiTheme="minorHAnsi" w:cstheme="minorHAnsi"/>
          <w:bCs/>
        </w:rPr>
        <w:t xml:space="preserve">, </w:t>
      </w:r>
      <w:r w:rsidRPr="00007A80">
        <w:rPr>
          <w:rFonts w:asciiTheme="minorHAnsi" w:eastAsia="Times New Roman" w:hAnsiTheme="minorHAnsi" w:cstheme="minorHAnsi"/>
          <w:bCs/>
        </w:rPr>
        <w:t xml:space="preserve">Melody Gillard-Juarez, </w:t>
      </w:r>
      <w:r>
        <w:rPr>
          <w:rFonts w:asciiTheme="minorHAnsi" w:eastAsia="Times New Roman" w:hAnsiTheme="minorHAnsi" w:cstheme="minorHAnsi"/>
          <w:bCs/>
        </w:rPr>
        <w:t>541-347-9105 or email at</w:t>
      </w:r>
      <w:r w:rsidRPr="00007A80">
        <w:rPr>
          <w:rFonts w:asciiTheme="minorHAnsi" w:eastAsia="Times New Roman" w:hAnsiTheme="minorHAnsi" w:cstheme="minorHAnsi"/>
          <w:bCs/>
        </w:rPr>
        <w:t xml:space="preserve"> </w:t>
      </w:r>
      <w:hyperlink r:id="rId9" w:history="1">
        <w:r w:rsidRPr="001C0D3D">
          <w:rPr>
            <w:rStyle w:val="Hyperlink"/>
            <w:rFonts w:asciiTheme="minorHAnsi" w:eastAsia="Times New Roman" w:hAnsiTheme="minorHAnsi" w:cstheme="minorHAnsi"/>
            <w:bCs/>
          </w:rPr>
          <w:t>melodygj@harborside.com</w:t>
        </w:r>
      </w:hyperlink>
      <w:r>
        <w:rPr>
          <w:rFonts w:asciiTheme="minorHAnsi" w:eastAsia="Times New Roman" w:hAnsiTheme="minorHAnsi" w:cstheme="minorHAnsi"/>
          <w:bCs/>
        </w:rPr>
        <w:t xml:space="preserve">  or</w:t>
      </w:r>
      <w:r>
        <w:rPr>
          <w:rFonts w:asciiTheme="minorHAnsi" w:eastAsia="Times New Roman" w:hAnsiTheme="minorHAnsi" w:cstheme="minorHAnsi"/>
          <w:bCs/>
          <w:color w:val="666666"/>
        </w:rPr>
        <w:t xml:space="preserve"> </w:t>
      </w:r>
      <w:r w:rsidRPr="00007A80">
        <w:rPr>
          <w:rFonts w:asciiTheme="minorHAnsi" w:eastAsia="Times New Roman" w:hAnsiTheme="minorHAnsi" w:cstheme="minorHAnsi"/>
          <w:bCs/>
        </w:rPr>
        <w:t>CCD Business Development</w:t>
      </w:r>
      <w:r>
        <w:rPr>
          <w:rFonts w:asciiTheme="minorHAnsi" w:eastAsia="Times New Roman" w:hAnsiTheme="minorHAnsi" w:cstheme="minorHAnsi"/>
          <w:bCs/>
        </w:rPr>
        <w:t xml:space="preserve"> Theresa Haga, </w:t>
      </w:r>
      <w:r w:rsidRPr="00007A80">
        <w:rPr>
          <w:rFonts w:asciiTheme="minorHAnsi" w:eastAsia="Times New Roman" w:hAnsiTheme="minorHAnsi" w:cstheme="minorHAnsi"/>
          <w:bCs/>
        </w:rPr>
        <w:t>541-756-4101</w:t>
      </w:r>
      <w:r>
        <w:rPr>
          <w:rFonts w:asciiTheme="minorHAnsi" w:eastAsia="Times New Roman" w:hAnsiTheme="minorHAnsi" w:cstheme="minorHAnsi"/>
          <w:bCs/>
        </w:rPr>
        <w:t xml:space="preserve"> or email at</w:t>
      </w:r>
      <w:r w:rsidRPr="00007A80">
        <w:rPr>
          <w:rFonts w:asciiTheme="minorHAnsi" w:eastAsia="Times New Roman" w:hAnsiTheme="minorHAnsi" w:cstheme="minorHAnsi"/>
          <w:bCs/>
        </w:rPr>
        <w:t xml:space="preserve"> </w:t>
      </w:r>
      <w:hyperlink r:id="rId10" w:history="1">
        <w:r w:rsidRPr="001C0D3D">
          <w:rPr>
            <w:rStyle w:val="Hyperlink"/>
            <w:rFonts w:asciiTheme="minorHAnsi" w:eastAsia="Times New Roman" w:hAnsiTheme="minorHAnsi" w:cstheme="minorHAnsi"/>
            <w:bCs/>
          </w:rPr>
          <w:t>thaga@ccdbusiness.com</w:t>
        </w:r>
      </w:hyperlink>
      <w:r>
        <w:rPr>
          <w:rFonts w:asciiTheme="minorHAnsi" w:eastAsia="Times New Roman" w:hAnsiTheme="minorHAnsi" w:cstheme="minorHAnsi"/>
          <w:bCs/>
        </w:rPr>
        <w:t xml:space="preserve"> </w:t>
      </w:r>
      <w:r>
        <w:rPr>
          <w:rFonts w:asciiTheme="minorHAnsi" w:eastAsia="Times New Roman" w:hAnsiTheme="minorHAnsi" w:cstheme="minorHAnsi"/>
          <w:bCs/>
          <w:color w:val="666666"/>
        </w:rPr>
        <w:t xml:space="preserve"> </w:t>
      </w:r>
      <w:r w:rsidRPr="00007A80">
        <w:rPr>
          <w:rFonts w:asciiTheme="minorHAnsi" w:eastAsia="Times New Roman" w:hAnsiTheme="minorHAnsi" w:cstheme="minorHAnsi"/>
          <w:bCs/>
        </w:rPr>
        <w:t>If the project is eligible for funding under the IRP program, the next step is for the client to prepare a business plan. CCD Business Development serves as loan administrator. An application package will be required once CCD has reviewed the business plan. At that time, a $100 non-refundable application fee will be required.</w:t>
      </w:r>
    </w:p>
    <w:p w:rsidR="00007A80" w:rsidRPr="004C615F" w:rsidRDefault="00007A80" w:rsidP="004C615F">
      <w:pPr>
        <w:jc w:val="both"/>
      </w:pPr>
    </w:p>
    <w:p w:rsidR="00E10901" w:rsidRDefault="004C615F" w:rsidP="004C615F">
      <w:pPr>
        <w:jc w:val="both"/>
      </w:pPr>
      <w:r w:rsidRPr="004C615F">
        <w:rPr>
          <w:u w:val="single"/>
        </w:rPr>
        <w:t>Business Oregon</w:t>
      </w:r>
      <w:r w:rsidRPr="004C615F">
        <w:t xml:space="preserve"> </w:t>
      </w:r>
      <w:r w:rsidR="00E10901">
        <w:t xml:space="preserve">– </w:t>
      </w:r>
      <w:r w:rsidR="00E10901" w:rsidRPr="004C615F">
        <w:t>The Coos Bay office of Business Oregon provides information and assistance to local business owners with the State’s economic development programs as well as offering counseling, market research, and other services to help companies develop and expand their products and services.</w:t>
      </w:r>
      <w:r w:rsidR="00E10901">
        <w:t xml:space="preserve">   </w:t>
      </w:r>
      <w:r w:rsidR="00406094">
        <w:t xml:space="preserve">   </w:t>
      </w:r>
    </w:p>
    <w:p w:rsidR="00406094" w:rsidRPr="004C615F" w:rsidRDefault="00AC467D" w:rsidP="004C615F">
      <w:pPr>
        <w:jc w:val="both"/>
      </w:pPr>
      <w:hyperlink r:id="rId11" w:history="1">
        <w:r w:rsidR="00406094" w:rsidRPr="00912AF9">
          <w:rPr>
            <w:rStyle w:val="Hyperlink"/>
          </w:rPr>
          <w:t>www.oregon4biz.com</w:t>
        </w:r>
      </w:hyperlink>
      <w:r w:rsidR="00406094">
        <w:t xml:space="preserve"> </w:t>
      </w:r>
    </w:p>
    <w:p w:rsidR="00406094" w:rsidRDefault="004C615F" w:rsidP="004C615F">
      <w:pPr>
        <w:jc w:val="both"/>
      </w:pPr>
      <w:r w:rsidRPr="004C615F">
        <w:tab/>
      </w:r>
    </w:p>
    <w:p w:rsidR="004C615F" w:rsidRPr="004C615F" w:rsidRDefault="00406094" w:rsidP="004C615F">
      <w:pPr>
        <w:jc w:val="both"/>
      </w:pPr>
      <w:r>
        <w:tab/>
      </w:r>
      <w:r w:rsidR="004C615F" w:rsidRPr="004C615F">
        <w:t>Chris Claflin, Business Development Officer</w:t>
      </w:r>
    </w:p>
    <w:p w:rsidR="004C615F" w:rsidRPr="004C615F" w:rsidRDefault="004C615F" w:rsidP="004C615F">
      <w:pPr>
        <w:jc w:val="both"/>
      </w:pPr>
      <w:r w:rsidRPr="004C615F">
        <w:tab/>
        <w:t>145 Central Avenue, Coos Bay OR 97420</w:t>
      </w:r>
    </w:p>
    <w:p w:rsidR="004C615F" w:rsidRPr="004C615F" w:rsidRDefault="004C615F" w:rsidP="004C615F">
      <w:pPr>
        <w:jc w:val="both"/>
      </w:pPr>
      <w:r w:rsidRPr="004C615F">
        <w:tab/>
        <w:t>541-267-4651</w:t>
      </w:r>
    </w:p>
    <w:p w:rsidR="004C615F" w:rsidRDefault="004C615F"/>
    <w:p w:rsidR="007756C2" w:rsidRPr="004C615F" w:rsidRDefault="007756C2" w:rsidP="007756C2">
      <w:pPr>
        <w:jc w:val="both"/>
      </w:pPr>
      <w:r>
        <w:rPr>
          <w:u w:val="single"/>
        </w:rPr>
        <w:t xml:space="preserve">City of Coos Bay </w:t>
      </w:r>
      <w:r w:rsidRPr="004C615F">
        <w:rPr>
          <w:u w:val="single"/>
        </w:rPr>
        <w:t>Façade Improvement Grants</w:t>
      </w:r>
      <w:r w:rsidRPr="004C615F">
        <w:t xml:space="preserve"> – The Façade Improvement Program is a 50/50 matching grant with a city’s maximum grant of $25,000. </w:t>
      </w:r>
      <w:r w:rsidR="00EB1358">
        <w:t xml:space="preserve"> The grants are available for commercial properties lo</w:t>
      </w:r>
      <w:r w:rsidR="00661490">
        <w:t>c</w:t>
      </w:r>
      <w:r w:rsidR="00EB1358">
        <w:t>ated within the City’s urban renewal districts.</w:t>
      </w:r>
      <w:r w:rsidRPr="004C615F">
        <w:t> </w:t>
      </w:r>
      <w:r>
        <w:t xml:space="preserve">The grant </w:t>
      </w:r>
      <w:r w:rsidRPr="004C615F">
        <w:t>require</w:t>
      </w:r>
      <w:r>
        <w:t>s</w:t>
      </w:r>
      <w:r w:rsidRPr="004C615F">
        <w:t xml:space="preserve"> an application and review process before going to the Urban Renewal Agency for approval.  </w:t>
      </w:r>
    </w:p>
    <w:p w:rsidR="007756C2" w:rsidRDefault="007756C2"/>
    <w:p w:rsidR="00661490" w:rsidRDefault="00661490"/>
    <w:p w:rsidR="004C615F" w:rsidRPr="00661490" w:rsidRDefault="004C615F" w:rsidP="00661490">
      <w:pPr>
        <w:jc w:val="center"/>
        <w:rPr>
          <w:b/>
          <w:u w:val="single"/>
        </w:rPr>
      </w:pPr>
      <w:r w:rsidRPr="00CC5ECB">
        <w:rPr>
          <w:b/>
          <w:u w:val="single"/>
        </w:rPr>
        <w:t>Incentives / Energy</w:t>
      </w:r>
    </w:p>
    <w:p w:rsidR="004C615F" w:rsidRPr="004C615F" w:rsidRDefault="004C615F">
      <w:pPr>
        <w:rPr>
          <w:u w:val="single"/>
        </w:rPr>
      </w:pPr>
      <w:r w:rsidRPr="004C615F">
        <w:rPr>
          <w:u w:val="single"/>
        </w:rPr>
        <w:t>Pacific Power</w:t>
      </w:r>
    </w:p>
    <w:p w:rsidR="004C615F" w:rsidRDefault="004C615F">
      <w:r>
        <w:tab/>
        <w:t>800-222-4335</w:t>
      </w:r>
    </w:p>
    <w:p w:rsidR="004C615F" w:rsidRDefault="004C615F">
      <w:r>
        <w:tab/>
        <w:t>Energy Efficiency incentives – reduced operating costs, cash incentives, convenient financing</w:t>
      </w:r>
    </w:p>
    <w:p w:rsidR="004C615F" w:rsidRDefault="004C615F"/>
    <w:p w:rsidR="004C615F" w:rsidRPr="00E10901" w:rsidRDefault="00E10901">
      <w:pPr>
        <w:rPr>
          <w:u w:val="single"/>
        </w:rPr>
      </w:pPr>
      <w:r w:rsidRPr="00E10901">
        <w:rPr>
          <w:u w:val="single"/>
        </w:rPr>
        <w:t xml:space="preserve">Oregon Department of Energy </w:t>
      </w:r>
    </w:p>
    <w:p w:rsidR="007449C7" w:rsidRDefault="007449C7" w:rsidP="007449C7">
      <w:pPr>
        <w:framePr w:w="1780" w:h="1646" w:hRule="exact" w:hSpace="90" w:vSpace="90" w:wrap="auto" w:vAnchor="page" w:hAnchor="page" w:x="9013" w:y="12934"/>
        <w:pBdr>
          <w:top w:val="single" w:sz="6" w:space="0" w:color="FFFFFF"/>
          <w:left w:val="single" w:sz="6" w:space="0" w:color="FFFFFF"/>
          <w:bottom w:val="single" w:sz="6" w:space="0" w:color="FFFFFF"/>
          <w:right w:val="single" w:sz="6" w:space="0" w:color="FFFFFF"/>
        </w:pBdr>
        <w:rPr>
          <w:sz w:val="24"/>
        </w:rPr>
      </w:pPr>
      <w:r w:rsidRPr="005F41FE">
        <w:object w:dxaOrig="7965" w:dyaOrig="7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5pt;height:80.2pt" o:ole="">
            <v:imagedata r:id="rId12" o:title=""/>
          </v:shape>
          <o:OLEObject Type="Embed" ProgID="Unknown" ShapeID="_x0000_i1025" DrawAspect="Content" ObjectID="_1414826312" r:id="rId13"/>
        </w:object>
      </w:r>
    </w:p>
    <w:p w:rsidR="00E10901" w:rsidRDefault="00E10901">
      <w:r>
        <w:tab/>
        <w:t>503-373-7806</w:t>
      </w:r>
      <w:r w:rsidR="007449C7">
        <w:tab/>
      </w:r>
      <w:r w:rsidR="007449C7">
        <w:tab/>
      </w:r>
      <w:r w:rsidR="007449C7">
        <w:tab/>
      </w:r>
      <w:r w:rsidR="007449C7">
        <w:tab/>
      </w:r>
      <w:r w:rsidR="007449C7">
        <w:tab/>
      </w:r>
      <w:r w:rsidR="007449C7">
        <w:tab/>
      </w:r>
      <w:r w:rsidR="007449C7">
        <w:tab/>
      </w:r>
      <w:r w:rsidR="007449C7">
        <w:tab/>
      </w:r>
      <w:r>
        <w:t>Energy Tax Credits for businesses</w:t>
      </w:r>
    </w:p>
    <w:p w:rsidR="00E10901" w:rsidRDefault="00E10901"/>
    <w:p w:rsidR="00E10901" w:rsidRPr="00E10901" w:rsidRDefault="00E10901">
      <w:pPr>
        <w:rPr>
          <w:u w:val="single"/>
        </w:rPr>
      </w:pPr>
      <w:r w:rsidRPr="00E10901">
        <w:rPr>
          <w:u w:val="single"/>
        </w:rPr>
        <w:t xml:space="preserve">NW Natural </w:t>
      </w:r>
    </w:p>
    <w:p w:rsidR="00E10901" w:rsidRDefault="00E10901">
      <w:r>
        <w:tab/>
        <w:t>Linda Kennedy / Coos Bay Office</w:t>
      </w:r>
      <w:r w:rsidR="007449C7">
        <w:tab/>
      </w:r>
      <w:r w:rsidR="007449C7">
        <w:tab/>
      </w:r>
      <w:r w:rsidR="007449C7">
        <w:tab/>
      </w:r>
      <w:r w:rsidR="007449C7">
        <w:tab/>
      </w:r>
    </w:p>
    <w:p w:rsidR="00CC5ECB" w:rsidRPr="00661490" w:rsidRDefault="00E10901">
      <w:r>
        <w:tab/>
        <w:t>541-267-5655</w:t>
      </w:r>
      <w:r w:rsidR="007449C7">
        <w:tab/>
      </w:r>
      <w:r w:rsidR="007449C7">
        <w:tab/>
      </w:r>
      <w:r w:rsidR="007449C7">
        <w:tab/>
      </w:r>
      <w:r w:rsidR="007449C7">
        <w:tab/>
      </w:r>
      <w:r w:rsidR="007449C7">
        <w:tab/>
      </w:r>
      <w:r w:rsidR="007449C7">
        <w:tab/>
      </w:r>
      <w:r w:rsidR="007449C7">
        <w:tab/>
      </w:r>
      <w:r w:rsidR="007449C7">
        <w:tab/>
      </w:r>
      <w:r>
        <w:t xml:space="preserve">Energy Trust Program and Oregon Business Tax Credit </w:t>
      </w:r>
    </w:p>
    <w:sectPr w:rsidR="00CC5ECB" w:rsidRPr="00661490" w:rsidSect="00661490">
      <w:footerReference w:type="default" r:id="rId14"/>
      <w:pgSz w:w="12240" w:h="15840" w:code="1"/>
      <w:pgMar w:top="990" w:right="1440" w:bottom="45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9C7" w:rsidRDefault="007449C7" w:rsidP="004C615F">
      <w:r>
        <w:separator/>
      </w:r>
    </w:p>
  </w:endnote>
  <w:endnote w:type="continuationSeparator" w:id="0">
    <w:p w:rsidR="007449C7" w:rsidRDefault="007449C7" w:rsidP="004C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C7" w:rsidRPr="004C615F" w:rsidRDefault="007449C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9C7" w:rsidRDefault="007449C7" w:rsidP="004C615F">
      <w:r>
        <w:separator/>
      </w:r>
    </w:p>
  </w:footnote>
  <w:footnote w:type="continuationSeparator" w:id="0">
    <w:p w:rsidR="007449C7" w:rsidRDefault="007449C7" w:rsidP="004C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13"/>
    <w:rsid w:val="00007A80"/>
    <w:rsid w:val="002C6809"/>
    <w:rsid w:val="00344D7D"/>
    <w:rsid w:val="003E42E9"/>
    <w:rsid w:val="00406094"/>
    <w:rsid w:val="0043492B"/>
    <w:rsid w:val="004603D9"/>
    <w:rsid w:val="004A5FAB"/>
    <w:rsid w:val="004C615F"/>
    <w:rsid w:val="00605E8F"/>
    <w:rsid w:val="00661490"/>
    <w:rsid w:val="00662B13"/>
    <w:rsid w:val="007449C7"/>
    <w:rsid w:val="007756C2"/>
    <w:rsid w:val="007758C3"/>
    <w:rsid w:val="00A30981"/>
    <w:rsid w:val="00A70DCA"/>
    <w:rsid w:val="00AC467D"/>
    <w:rsid w:val="00BD1E4D"/>
    <w:rsid w:val="00C60984"/>
    <w:rsid w:val="00C95E36"/>
    <w:rsid w:val="00CB14CE"/>
    <w:rsid w:val="00CC5ECB"/>
    <w:rsid w:val="00E10901"/>
    <w:rsid w:val="00E265F3"/>
    <w:rsid w:val="00EB1358"/>
    <w:rsid w:val="00F64B23"/>
    <w:rsid w:val="00FC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13"/>
    <w:pPr>
      <w:jc w:val="lef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B14CE"/>
    <w:pPr>
      <w:jc w:val="both"/>
    </w:pPr>
    <w:rPr>
      <w:rFonts w:ascii="Arial" w:eastAsiaTheme="majorEastAsia" w:hAnsi="Arial" w:cstheme="majorBidi"/>
      <w:szCs w:val="20"/>
    </w:rPr>
  </w:style>
  <w:style w:type="paragraph" w:styleId="EnvelopeAddress">
    <w:name w:val="envelope address"/>
    <w:basedOn w:val="Normal"/>
    <w:uiPriority w:val="99"/>
    <w:semiHidden/>
    <w:unhideWhenUsed/>
    <w:rsid w:val="00605E8F"/>
    <w:pPr>
      <w:framePr w:w="7920" w:h="1980" w:hRule="exact" w:hSpace="180" w:wrap="auto" w:hAnchor="page" w:xAlign="center" w:yAlign="bottom"/>
      <w:ind w:left="2880"/>
      <w:jc w:val="both"/>
    </w:pPr>
    <w:rPr>
      <w:rFonts w:ascii="Arial" w:eastAsiaTheme="majorEastAsia" w:hAnsi="Arial" w:cstheme="majorBidi"/>
      <w:szCs w:val="24"/>
    </w:rPr>
  </w:style>
  <w:style w:type="paragraph" w:styleId="Header">
    <w:name w:val="header"/>
    <w:basedOn w:val="Normal"/>
    <w:link w:val="HeaderChar"/>
    <w:uiPriority w:val="99"/>
    <w:semiHidden/>
    <w:unhideWhenUsed/>
    <w:rsid w:val="004C615F"/>
    <w:pPr>
      <w:tabs>
        <w:tab w:val="center" w:pos="4680"/>
        <w:tab w:val="right" w:pos="9360"/>
      </w:tabs>
    </w:pPr>
  </w:style>
  <w:style w:type="character" w:customStyle="1" w:styleId="HeaderChar">
    <w:name w:val="Header Char"/>
    <w:basedOn w:val="DefaultParagraphFont"/>
    <w:link w:val="Header"/>
    <w:uiPriority w:val="99"/>
    <w:semiHidden/>
    <w:rsid w:val="004C615F"/>
    <w:rPr>
      <w:rFonts w:ascii="Calibri" w:hAnsi="Calibri" w:cs="Calibri"/>
    </w:rPr>
  </w:style>
  <w:style w:type="paragraph" w:styleId="Footer">
    <w:name w:val="footer"/>
    <w:basedOn w:val="Normal"/>
    <w:link w:val="FooterChar"/>
    <w:uiPriority w:val="99"/>
    <w:unhideWhenUsed/>
    <w:rsid w:val="004C615F"/>
    <w:pPr>
      <w:tabs>
        <w:tab w:val="center" w:pos="4680"/>
        <w:tab w:val="right" w:pos="9360"/>
      </w:tabs>
    </w:pPr>
  </w:style>
  <w:style w:type="character" w:customStyle="1" w:styleId="FooterChar">
    <w:name w:val="Footer Char"/>
    <w:basedOn w:val="DefaultParagraphFont"/>
    <w:link w:val="Footer"/>
    <w:uiPriority w:val="99"/>
    <w:rsid w:val="004C615F"/>
    <w:rPr>
      <w:rFonts w:ascii="Calibri" w:hAnsi="Calibri" w:cs="Calibri"/>
    </w:rPr>
  </w:style>
  <w:style w:type="paragraph" w:styleId="BalloonText">
    <w:name w:val="Balloon Text"/>
    <w:basedOn w:val="Normal"/>
    <w:link w:val="BalloonTextChar"/>
    <w:uiPriority w:val="99"/>
    <w:semiHidden/>
    <w:unhideWhenUsed/>
    <w:rsid w:val="004C615F"/>
    <w:rPr>
      <w:rFonts w:ascii="Tahoma" w:hAnsi="Tahoma" w:cs="Tahoma"/>
      <w:sz w:val="16"/>
      <w:szCs w:val="16"/>
    </w:rPr>
  </w:style>
  <w:style w:type="character" w:customStyle="1" w:styleId="BalloonTextChar">
    <w:name w:val="Balloon Text Char"/>
    <w:basedOn w:val="DefaultParagraphFont"/>
    <w:link w:val="BalloonText"/>
    <w:uiPriority w:val="99"/>
    <w:semiHidden/>
    <w:rsid w:val="004C615F"/>
    <w:rPr>
      <w:rFonts w:ascii="Tahoma" w:hAnsi="Tahoma" w:cs="Tahoma"/>
      <w:sz w:val="16"/>
      <w:szCs w:val="16"/>
    </w:rPr>
  </w:style>
  <w:style w:type="character" w:styleId="Hyperlink">
    <w:name w:val="Hyperlink"/>
    <w:basedOn w:val="DefaultParagraphFont"/>
    <w:uiPriority w:val="99"/>
    <w:unhideWhenUsed/>
    <w:rsid w:val="004C61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13"/>
    <w:pPr>
      <w:jc w:val="lef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B14CE"/>
    <w:pPr>
      <w:jc w:val="both"/>
    </w:pPr>
    <w:rPr>
      <w:rFonts w:ascii="Arial" w:eastAsiaTheme="majorEastAsia" w:hAnsi="Arial" w:cstheme="majorBidi"/>
      <w:szCs w:val="20"/>
    </w:rPr>
  </w:style>
  <w:style w:type="paragraph" w:styleId="EnvelopeAddress">
    <w:name w:val="envelope address"/>
    <w:basedOn w:val="Normal"/>
    <w:uiPriority w:val="99"/>
    <w:semiHidden/>
    <w:unhideWhenUsed/>
    <w:rsid w:val="00605E8F"/>
    <w:pPr>
      <w:framePr w:w="7920" w:h="1980" w:hRule="exact" w:hSpace="180" w:wrap="auto" w:hAnchor="page" w:xAlign="center" w:yAlign="bottom"/>
      <w:ind w:left="2880"/>
      <w:jc w:val="both"/>
    </w:pPr>
    <w:rPr>
      <w:rFonts w:ascii="Arial" w:eastAsiaTheme="majorEastAsia" w:hAnsi="Arial" w:cstheme="majorBidi"/>
      <w:szCs w:val="24"/>
    </w:rPr>
  </w:style>
  <w:style w:type="paragraph" w:styleId="Header">
    <w:name w:val="header"/>
    <w:basedOn w:val="Normal"/>
    <w:link w:val="HeaderChar"/>
    <w:uiPriority w:val="99"/>
    <w:semiHidden/>
    <w:unhideWhenUsed/>
    <w:rsid w:val="004C615F"/>
    <w:pPr>
      <w:tabs>
        <w:tab w:val="center" w:pos="4680"/>
        <w:tab w:val="right" w:pos="9360"/>
      </w:tabs>
    </w:pPr>
  </w:style>
  <w:style w:type="character" w:customStyle="1" w:styleId="HeaderChar">
    <w:name w:val="Header Char"/>
    <w:basedOn w:val="DefaultParagraphFont"/>
    <w:link w:val="Header"/>
    <w:uiPriority w:val="99"/>
    <w:semiHidden/>
    <w:rsid w:val="004C615F"/>
    <w:rPr>
      <w:rFonts w:ascii="Calibri" w:hAnsi="Calibri" w:cs="Calibri"/>
    </w:rPr>
  </w:style>
  <w:style w:type="paragraph" w:styleId="Footer">
    <w:name w:val="footer"/>
    <w:basedOn w:val="Normal"/>
    <w:link w:val="FooterChar"/>
    <w:uiPriority w:val="99"/>
    <w:unhideWhenUsed/>
    <w:rsid w:val="004C615F"/>
    <w:pPr>
      <w:tabs>
        <w:tab w:val="center" w:pos="4680"/>
        <w:tab w:val="right" w:pos="9360"/>
      </w:tabs>
    </w:pPr>
  </w:style>
  <w:style w:type="character" w:customStyle="1" w:styleId="FooterChar">
    <w:name w:val="Footer Char"/>
    <w:basedOn w:val="DefaultParagraphFont"/>
    <w:link w:val="Footer"/>
    <w:uiPriority w:val="99"/>
    <w:rsid w:val="004C615F"/>
    <w:rPr>
      <w:rFonts w:ascii="Calibri" w:hAnsi="Calibri" w:cs="Calibri"/>
    </w:rPr>
  </w:style>
  <w:style w:type="paragraph" w:styleId="BalloonText">
    <w:name w:val="Balloon Text"/>
    <w:basedOn w:val="Normal"/>
    <w:link w:val="BalloonTextChar"/>
    <w:uiPriority w:val="99"/>
    <w:semiHidden/>
    <w:unhideWhenUsed/>
    <w:rsid w:val="004C615F"/>
    <w:rPr>
      <w:rFonts w:ascii="Tahoma" w:hAnsi="Tahoma" w:cs="Tahoma"/>
      <w:sz w:val="16"/>
      <w:szCs w:val="16"/>
    </w:rPr>
  </w:style>
  <w:style w:type="character" w:customStyle="1" w:styleId="BalloonTextChar">
    <w:name w:val="Balloon Text Char"/>
    <w:basedOn w:val="DefaultParagraphFont"/>
    <w:link w:val="BalloonText"/>
    <w:uiPriority w:val="99"/>
    <w:semiHidden/>
    <w:rsid w:val="004C615F"/>
    <w:rPr>
      <w:rFonts w:ascii="Tahoma" w:hAnsi="Tahoma" w:cs="Tahoma"/>
      <w:sz w:val="16"/>
      <w:szCs w:val="16"/>
    </w:rPr>
  </w:style>
  <w:style w:type="character" w:styleId="Hyperlink">
    <w:name w:val="Hyperlink"/>
    <w:basedOn w:val="DefaultParagraphFont"/>
    <w:uiPriority w:val="99"/>
    <w:unhideWhenUsed/>
    <w:rsid w:val="004C6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69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lingInOreogn.com"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www.coosbay.org" TargetMode="External"/><Relationship Id="rId12"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oregon4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haga@ccdbusiness.com" TargetMode="External"/><Relationship Id="rId4" Type="http://schemas.openxmlformats.org/officeDocument/2006/relationships/webSettings" Target="webSettings.xml"/><Relationship Id="rId9" Type="http://schemas.openxmlformats.org/officeDocument/2006/relationships/hyperlink" Target="mailto:melodygj@harborsid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Jansen</dc:creator>
  <cp:lastModifiedBy>Denise Bowers</cp:lastModifiedBy>
  <cp:revision>2</cp:revision>
  <cp:lastPrinted>2011-04-18T20:28:00Z</cp:lastPrinted>
  <dcterms:created xsi:type="dcterms:W3CDTF">2012-11-19T18:32:00Z</dcterms:created>
  <dcterms:modified xsi:type="dcterms:W3CDTF">2012-11-19T18:32:00Z</dcterms:modified>
</cp:coreProperties>
</file>